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4D10A3"/>
    <w:tbl>
      <w:tblPr>
        <w:tblStyle w:val="MediumGrid3-Accent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bookmarkStart w:id="0" w:name="_GoBack"/>
            <w:bookmarkEnd w:id="0"/>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E4ED2" w:rsidRDefault="0006678E" w:rsidP="0006678E">
            <w:pPr>
              <w:cnfStyle w:val="000000000000" w:firstRow="0" w:lastRow="0" w:firstColumn="0" w:lastColumn="0" w:oddVBand="0" w:evenVBand="0" w:oddHBand="0" w:evenHBand="0" w:firstRowFirstColumn="0" w:firstRowLastColumn="0" w:lastRowFirstColumn="0" w:lastRowLastColumn="0"/>
            </w:pPr>
            <w:r>
              <w:t>Realismo mágico: Favorito de Gabriel García Maqruez. S</w:t>
            </w:r>
            <w:r w:rsidR="00AA0A74">
              <w:t>e caracteriza por introducir elementos fantásticos como si fueran ocurrencias cotidianas.</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GÉNERO </w:t>
            </w:r>
          </w:p>
        </w:tc>
        <w:tc>
          <w:tcPr>
            <w:tcW w:w="3286" w:type="dxa"/>
          </w:tcPr>
          <w:p w:rsidR="009E4ED2" w:rsidRDefault="00AA0A74">
            <w:pPr>
              <w:cnfStyle w:val="000000100000" w:firstRow="0" w:lastRow="0" w:firstColumn="0" w:lastColumn="0" w:oddVBand="0" w:evenVBand="0" w:oddHBand="1" w:evenHBand="0" w:firstRowFirstColumn="0" w:firstRowLastColumn="0" w:lastRowFirstColumn="0" w:lastRowLastColumn="0"/>
            </w:pPr>
            <w:r>
              <w:t>Crónica/</w:t>
            </w:r>
            <w:r w:rsidR="009E4ED2">
              <w:t xml:space="preserve">novela </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AA0A74">
            <w:pPr>
              <w:cnfStyle w:val="000000000000" w:firstRow="0" w:lastRow="0" w:firstColumn="0" w:lastColumn="0" w:oddVBand="0" w:evenVBand="0" w:oddHBand="0" w:evenHBand="0" w:firstRowFirstColumn="0" w:firstRowLastColumn="0" w:lastRowFirstColumn="0" w:lastRowLastColumn="0"/>
            </w:pPr>
            <w:r>
              <w:t>Narra los</w:t>
            </w:r>
            <w:r w:rsidR="00EA4A79">
              <w:t xml:space="preserve"> eventos que conducen a al asesinato del protagonista, Santiago Nassar, y varias historias que preceden o se llevan a cabo despues de tal hecho y que de algún modo están conectadas a él.</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t>ÁMBITO</w:t>
            </w:r>
          </w:p>
        </w:tc>
        <w:tc>
          <w:tcPr>
            <w:tcW w:w="3286" w:type="dxa"/>
          </w:tcPr>
          <w:p w:rsidR="00FD21E7" w:rsidRDefault="00EA4A79" w:rsidP="00B14D83">
            <w:pPr>
              <w:cnfStyle w:val="000000100000" w:firstRow="0" w:lastRow="0" w:firstColumn="0" w:lastColumn="0" w:oddVBand="0" w:evenVBand="0" w:oddHBand="1" w:evenHBand="0" w:firstRowFirstColumn="0" w:firstRowLastColumn="0" w:lastRowFirstColumn="0" w:lastRowLastColumn="0"/>
            </w:pPr>
            <w:r>
              <w:t xml:space="preserve">Pequeño pueblo en la costa caribe colombiana a mediados del siglo 20. Predominan las creencias conservadoras </w:t>
            </w:r>
            <w:r w:rsidR="00B14D83">
              <w:t xml:space="preserve">en relación al matrimonio y al estilo de vida </w:t>
            </w:r>
            <w:r>
              <w:t>y la influencia del catolicismo.</w:t>
            </w:r>
            <w:r w:rsidR="00B14D83">
              <w:t xml:space="preserve"> Es evidente la humildad y el aislamiento a la tecnología en las reacciones d</w:t>
            </w:r>
            <w:r w:rsidR="0006678E">
              <w:t>e los habitantes al ver un automovil.</w:t>
            </w: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NARRADOR/ focalización </w:t>
            </w:r>
          </w:p>
          <w:p w:rsidR="009E4ED2" w:rsidRDefault="009E4ED2"/>
        </w:tc>
        <w:tc>
          <w:tcPr>
            <w:tcW w:w="3286" w:type="dxa"/>
          </w:tcPr>
          <w:p w:rsidR="009E4ED2" w:rsidRDefault="00B14D83">
            <w:pPr>
              <w:cnfStyle w:val="000000000000" w:firstRow="0" w:lastRow="0" w:firstColumn="0" w:lastColumn="0" w:oddVBand="0" w:evenVBand="0" w:oddHBand="0" w:evenHBand="0" w:firstRowFirstColumn="0" w:firstRowLastColumn="0" w:lastRowFirstColumn="0" w:lastRowLastColumn="0"/>
            </w:pPr>
            <w:r>
              <w:t xml:space="preserve">Homodiegético: </w:t>
            </w:r>
            <w:r w:rsidR="009741CD">
              <w:t xml:space="preserve">Hace parte del mundo del relato y se menciona </w:t>
            </w:r>
            <w:r w:rsidR="009741CD">
              <w:lastRenderedPageBreak/>
              <w:t>como personaje en algunas partes. Lo que es contado de su experiencia como personaje le da focalización interna, sin embar</w:t>
            </w:r>
            <w:r w:rsidR="0006678E">
              <w:t>go, la mayoría del relato que</w:t>
            </w:r>
            <w:r w:rsidR="009741CD">
              <w:t xml:space="preserve"> obtiene </w:t>
            </w:r>
            <w:r w:rsidR="0006678E">
              <w:t xml:space="preserve">a través de otras fuentes le proporciona </w:t>
            </w:r>
            <w:r w:rsidR="009741CD">
              <w:t>focalización externa.</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Santiago</w:t>
            </w:r>
          </w:p>
          <w:p w:rsidR="009E4ED2" w:rsidRDefault="009E4ED2">
            <w:pPr>
              <w:cnfStyle w:val="000000100000" w:firstRow="0" w:lastRow="0" w:firstColumn="0" w:lastColumn="0" w:oddVBand="0" w:evenVBand="0" w:oddHBand="1" w:evenHBand="0" w:firstRowFirstColumn="0" w:firstRowLastColumn="0" w:lastRowFirstColumn="0" w:lastRowLastColumn="0"/>
            </w:pPr>
            <w:r>
              <w:t>Ángela</w:t>
            </w:r>
          </w:p>
          <w:p w:rsidR="009E4ED2" w:rsidRDefault="00AA0A74">
            <w:pPr>
              <w:cnfStyle w:val="000000100000" w:firstRow="0" w:lastRow="0" w:firstColumn="0" w:lastColumn="0" w:oddVBand="0" w:evenVBand="0" w:oddHBand="1" w:evenHBand="0" w:firstRowFirstColumn="0" w:firstRowLastColumn="0" w:lastRowFirstColumn="0" w:lastRowLastColumn="0"/>
            </w:pPr>
            <w:r>
              <w:t>Bayardo</w:t>
            </w:r>
          </w:p>
          <w:p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p>
          <w:p w:rsidR="009E4ED2" w:rsidRDefault="00AA0A74">
            <w:pPr>
              <w:cnfStyle w:val="000000100000" w:firstRow="0" w:lastRow="0" w:firstColumn="0" w:lastColumn="0" w:oddVBand="0" w:evenVBand="0" w:oddHBand="1" w:evenHBand="0" w:firstRowFirstColumn="0" w:firstRowLastColumn="0" w:lastRowFirstColumn="0" w:lastRowLastColumn="0"/>
            </w:pPr>
            <w:r>
              <w:t>Plácida Linero</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Cristo Bedoya </w:t>
            </w:r>
          </w:p>
          <w:p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Victoria Guzmán </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Divina Flor </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Purísima  </w:t>
            </w:r>
          </w:p>
          <w:p w:rsidR="009E4ED2" w:rsidRDefault="009E4ED2">
            <w:pPr>
              <w:cnfStyle w:val="000000100000" w:firstRow="0" w:lastRow="0" w:firstColumn="0" w:lastColumn="0" w:oddVBand="0" w:evenVBand="0" w:oddHBand="1" w:evenHBand="0" w:firstRowFirstColumn="0" w:firstRowLastColumn="0" w:lastRowFirstColumn="0" w:lastRowLastColumn="0"/>
            </w:pPr>
            <w:r>
              <w:t>Narrador</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ESPACIO</w:t>
            </w:r>
            <w:r w:rsidR="00D42BF5">
              <w:t xml:space="preserve"> (descripción, clase  y justificación de su importancia)</w:t>
            </w:r>
          </w:p>
        </w:tc>
        <w:tc>
          <w:tcPr>
            <w:tcW w:w="3286" w:type="dxa"/>
          </w:tcPr>
          <w:p w:rsidR="009E4ED2" w:rsidRDefault="004201C6" w:rsidP="009741CD">
            <w:pPr>
              <w:cnfStyle w:val="000000000000" w:firstRow="0" w:lastRow="0" w:firstColumn="0" w:lastColumn="0" w:oddVBand="0" w:evenVBand="0" w:oddHBand="0" w:evenHBand="0" w:firstRowFirstColumn="0" w:firstRowLastColumn="0" w:lastRowFirstColumn="0" w:lastRowLastColumn="0"/>
            </w:pPr>
            <w:r>
              <w:t>El espacio</w:t>
            </w:r>
            <w:r w:rsidR="009741CD">
              <w:t xml:space="preserve"> tópico es el</w:t>
            </w:r>
            <w:r>
              <w:t xml:space="preserve"> pueblo costero pequeño, cerc</w:t>
            </w:r>
            <w:r w:rsidR="009741CD">
              <w:t>ano a C</w:t>
            </w:r>
            <w:r w:rsidR="00EA4A79">
              <w:t xml:space="preserve">artagena, </w:t>
            </w:r>
            <w:r>
              <w:t>en el c</w:t>
            </w:r>
            <w:r w:rsidR="00EA4A79">
              <w:t>u</w:t>
            </w:r>
            <w:r>
              <w:t>al se llevan a cabo los hechos</w:t>
            </w:r>
            <w:r w:rsidR="00EA4A79">
              <w:t xml:space="preserve">. </w:t>
            </w:r>
            <w:r w:rsidR="009741CD">
              <w:t>Es amplio y cerrado, y además de ser el lugar donde suceden las acciones principales, contiene varios espacios heterotópicos.</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TIEMPO </w:t>
            </w:r>
          </w:p>
        </w:tc>
        <w:tc>
          <w:tcPr>
            <w:tcW w:w="3286" w:type="dxa"/>
          </w:tcPr>
          <w:p w:rsidR="009E4ED2" w:rsidRDefault="0006678E">
            <w:pPr>
              <w:cnfStyle w:val="000000100000" w:firstRow="0" w:lastRow="0" w:firstColumn="0" w:lastColumn="0" w:oddVBand="0" w:evenVBand="0" w:oddHBand="1" w:evenHBand="0" w:firstRowFirstColumn="0" w:firstRowLastColumn="0" w:lastRowFirstColumn="0" w:lastRowLastColumn="0"/>
            </w:pPr>
            <w:r>
              <w:t xml:space="preserve">A pesar de que el título anuncia el final, el relato en sí comienza in media res. No se narra de manera lineal. Es anacrónico ya que se presentan todos los hechos anteriores y posteriores al </w:t>
            </w:r>
            <w:r>
              <w:lastRenderedPageBreak/>
              <w:t>asesinato sin algún orden predeterminado, siendo dicho asesinato el evento final.</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lastRenderedPageBreak/>
              <w:t>T</w:t>
            </w:r>
            <w:r w:rsidR="00FD21E7">
              <w:t>ÍTULO</w:t>
            </w:r>
          </w:p>
        </w:tc>
        <w:tc>
          <w:tcPr>
            <w:tcW w:w="3286" w:type="dxa"/>
          </w:tcPr>
          <w:p w:rsidR="009E4ED2" w:rsidRDefault="00AA0A74" w:rsidP="004201C6">
            <w:pPr>
              <w:cnfStyle w:val="000000000000" w:firstRow="0" w:lastRow="0" w:firstColumn="0" w:lastColumn="0" w:oddVBand="0" w:evenVBand="0" w:oddHBand="0" w:evenHBand="0" w:firstRowFirstColumn="0" w:firstRowLastColumn="0" w:lastRowFirstColumn="0" w:lastRowLastColumn="0"/>
            </w:pPr>
            <w:r>
              <w:t>Título</w:t>
            </w:r>
            <w:r w:rsidR="004201C6">
              <w:t xml:space="preserve"> mixto</w:t>
            </w:r>
            <w:r>
              <w:t>: T</w:t>
            </w:r>
            <w:r w:rsidR="009741CD">
              <w:t>anto remático como prolé</w:t>
            </w:r>
            <w:r w:rsidR="004201C6">
              <w:t>ptico. Anuncia lo que va a pasa</w:t>
            </w:r>
            <w:r>
              <w:t xml:space="preserve">r en el texto y presenta el </w:t>
            </w:r>
            <w:r w:rsidR="004201C6">
              <w:t xml:space="preserve">genero de este (aunque esto ultimo es disputable, ya que aunque el autor lo nombre una crónica, hay varios eventos de ficción </w:t>
            </w:r>
            <w:r>
              <w:t>envueltos en ella).</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FD21E7" w:rsidP="009E4ED2">
            <w:r>
              <w:t>ETC.</w:t>
            </w:r>
          </w:p>
        </w:tc>
        <w:tc>
          <w:tcPr>
            <w:tcW w:w="3286" w:type="dxa"/>
          </w:tcPr>
          <w:p w:rsidR="009E4ED2" w:rsidRDefault="00223130">
            <w:pPr>
              <w:cnfStyle w:val="000000100000" w:firstRow="0" w:lastRow="0" w:firstColumn="0" w:lastColumn="0" w:oddVBand="0" w:evenVBand="0" w:oddHBand="1" w:evenHBand="0" w:firstRowFirstColumn="0" w:firstRowLastColumn="0" w:lastRowFirstColumn="0" w:lastRowLastColumn="0"/>
            </w:pPr>
            <w:r>
              <w:t>A través del realismo mágico se exploran temas como la muerte, la superstición y la interpretación de los sueños.</w:t>
            </w:r>
          </w:p>
          <w:p w:rsidR="00223130" w:rsidRDefault="00223130">
            <w:pPr>
              <w:cnfStyle w:val="000000100000" w:firstRow="0" w:lastRow="0" w:firstColumn="0" w:lastColumn="0" w:oddVBand="0" w:evenVBand="0" w:oddHBand="1" w:evenHBand="0" w:firstRowFirstColumn="0" w:firstRowLastColumn="0" w:lastRowFirstColumn="0" w:lastRowLastColumn="0"/>
            </w:pPr>
            <w:r>
              <w:t>Las acciones de los personajes y los hechos en la obra son en su mayoría causa de su cultura conservadora.</w:t>
            </w:r>
          </w:p>
          <w:p w:rsidR="00223130" w:rsidRDefault="00223130">
            <w:pPr>
              <w:cnfStyle w:val="000000100000" w:firstRow="0" w:lastRow="0" w:firstColumn="0" w:lastColumn="0" w:oddVBand="0" w:evenVBand="0" w:oddHBand="1" w:evenHBand="0" w:firstRowFirstColumn="0" w:firstRowLastColumn="0" w:lastRowFirstColumn="0" w:lastRowLastColumn="0"/>
            </w:pPr>
            <w:r>
              <w:t>Son recurrentes las descripciones de Santiago Nassar que hacen alusión a la muerte como si predijeran tal destino.</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bl>
    <w:p w:rsidR="009E4ED2" w:rsidRDefault="009E4ED2"/>
    <w:sectPr w:rsidR="009E4ED2" w:rsidSect="009E4ED2">
      <w:headerReference w:type="default" r:id="rId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130" w:rsidRDefault="00223130" w:rsidP="00223130">
      <w:pPr>
        <w:spacing w:after="0" w:line="240" w:lineRule="auto"/>
      </w:pPr>
      <w:r>
        <w:separator/>
      </w:r>
    </w:p>
  </w:endnote>
  <w:endnote w:type="continuationSeparator" w:id="0">
    <w:p w:rsidR="00223130" w:rsidRDefault="00223130" w:rsidP="00223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130" w:rsidRDefault="00223130" w:rsidP="00223130">
      <w:pPr>
        <w:spacing w:after="0" w:line="240" w:lineRule="auto"/>
      </w:pPr>
      <w:r>
        <w:separator/>
      </w:r>
    </w:p>
  </w:footnote>
  <w:footnote w:type="continuationSeparator" w:id="0">
    <w:p w:rsidR="00223130" w:rsidRDefault="00223130" w:rsidP="0022313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130" w:rsidRDefault="00223130">
    <w:pPr>
      <w:pStyle w:val="Header"/>
    </w:pPr>
    <w:r>
      <w:t>Felipe A. Vargas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6678E"/>
    <w:rsid w:val="00217B4D"/>
    <w:rsid w:val="00223130"/>
    <w:rsid w:val="004201C6"/>
    <w:rsid w:val="004D10A3"/>
    <w:rsid w:val="007B023A"/>
    <w:rsid w:val="007C3136"/>
    <w:rsid w:val="008D652B"/>
    <w:rsid w:val="009741CD"/>
    <w:rsid w:val="009E4ED2"/>
    <w:rsid w:val="00AA0A74"/>
    <w:rsid w:val="00AF71CA"/>
    <w:rsid w:val="00B14D83"/>
    <w:rsid w:val="00C67AEB"/>
    <w:rsid w:val="00D42BF5"/>
    <w:rsid w:val="00EA4A79"/>
    <w:rsid w:val="00ED6355"/>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Header">
    <w:name w:val="header"/>
    <w:basedOn w:val="Normal"/>
    <w:link w:val="HeaderChar"/>
    <w:uiPriority w:val="99"/>
    <w:unhideWhenUsed/>
    <w:rsid w:val="00223130"/>
    <w:pPr>
      <w:tabs>
        <w:tab w:val="center" w:pos="4320"/>
        <w:tab w:val="right" w:pos="8640"/>
      </w:tabs>
      <w:spacing w:after="0" w:line="240" w:lineRule="auto"/>
    </w:pPr>
  </w:style>
  <w:style w:type="character" w:customStyle="1" w:styleId="HeaderChar">
    <w:name w:val="Header Char"/>
    <w:basedOn w:val="DefaultParagraphFont"/>
    <w:link w:val="Header"/>
    <w:uiPriority w:val="99"/>
    <w:rsid w:val="00223130"/>
  </w:style>
  <w:style w:type="paragraph" w:styleId="Footer">
    <w:name w:val="footer"/>
    <w:basedOn w:val="Normal"/>
    <w:link w:val="FooterChar"/>
    <w:uiPriority w:val="99"/>
    <w:unhideWhenUsed/>
    <w:rsid w:val="00223130"/>
    <w:pPr>
      <w:tabs>
        <w:tab w:val="center" w:pos="4320"/>
        <w:tab w:val="right" w:pos="8640"/>
      </w:tabs>
      <w:spacing w:after="0" w:line="240" w:lineRule="auto"/>
    </w:pPr>
  </w:style>
  <w:style w:type="character" w:customStyle="1" w:styleId="FooterChar">
    <w:name w:val="Footer Char"/>
    <w:basedOn w:val="DefaultParagraphFont"/>
    <w:link w:val="Footer"/>
    <w:uiPriority w:val="99"/>
    <w:rsid w:val="0022313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Header">
    <w:name w:val="header"/>
    <w:basedOn w:val="Normal"/>
    <w:link w:val="HeaderChar"/>
    <w:uiPriority w:val="99"/>
    <w:unhideWhenUsed/>
    <w:rsid w:val="00223130"/>
    <w:pPr>
      <w:tabs>
        <w:tab w:val="center" w:pos="4320"/>
        <w:tab w:val="right" w:pos="8640"/>
      </w:tabs>
      <w:spacing w:after="0" w:line="240" w:lineRule="auto"/>
    </w:pPr>
  </w:style>
  <w:style w:type="character" w:customStyle="1" w:styleId="HeaderChar">
    <w:name w:val="Header Char"/>
    <w:basedOn w:val="DefaultParagraphFont"/>
    <w:link w:val="Header"/>
    <w:uiPriority w:val="99"/>
    <w:rsid w:val="00223130"/>
  </w:style>
  <w:style w:type="paragraph" w:styleId="Footer">
    <w:name w:val="footer"/>
    <w:basedOn w:val="Normal"/>
    <w:link w:val="FooterChar"/>
    <w:uiPriority w:val="99"/>
    <w:unhideWhenUsed/>
    <w:rsid w:val="00223130"/>
    <w:pPr>
      <w:tabs>
        <w:tab w:val="center" w:pos="4320"/>
        <w:tab w:val="right" w:pos="8640"/>
      </w:tabs>
      <w:spacing w:after="0" w:line="240" w:lineRule="auto"/>
    </w:pPr>
  </w:style>
  <w:style w:type="character" w:customStyle="1" w:styleId="FooterChar">
    <w:name w:val="Footer Char"/>
    <w:basedOn w:val="DefaultParagraphFont"/>
    <w:link w:val="Footer"/>
    <w:uiPriority w:val="99"/>
    <w:rsid w:val="00223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384</Words>
  <Characters>2190</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Felipe Andrés Vargas Carvajal</cp:lastModifiedBy>
  <cp:revision>2</cp:revision>
  <dcterms:created xsi:type="dcterms:W3CDTF">2013-03-19T04:41:00Z</dcterms:created>
  <dcterms:modified xsi:type="dcterms:W3CDTF">2013-03-19T04:41:00Z</dcterms:modified>
</cp:coreProperties>
</file>